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536" w:firstLine="0"/>
        <w:jc w:val="both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536" w:firstLine="0"/>
        <w:jc w:val="both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TERMO DE ANUÊNCIA DA CHEFIA IMEDIATA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DA CHEFIA IMEDIATA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 DA CHEFIA IMEDIATA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declaro estar ciente e de acordo com a participação do(a) servidor(a)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SERVIDOR(A) INTERESSADO(A)</w:t>
      </w:r>
      <w:r w:rsidDel="00000000" w:rsidR="00000000" w:rsidRPr="00000000">
        <w:rPr>
          <w:rFonts w:ascii="Arial" w:cs="Arial" w:eastAsia="Arial" w:hAnsi="Arial"/>
          <w:rtl w:val="0"/>
        </w:rPr>
        <w:t xml:space="preserve">, do Câmpus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CÂMPUS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TIPO DE PARTICIPAÇÃO DO(A) SERVIDOR(A) NO PROJETO, (Ex.: COORDENADOR(A), COLABORADOR(A) etc.)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Projeto de Pesquisa intitulado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DO PROJETO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carga horária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CARGA HORÁRIA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será desenvolvido no período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INÍCIO DO PERÍODO DE EXECUÇÃO DO PROJETO</w:t>
      </w:r>
      <w:r w:rsidDel="00000000" w:rsidR="00000000" w:rsidRPr="00000000">
        <w:rPr>
          <w:rFonts w:ascii="Arial" w:cs="Arial" w:eastAsia="Arial" w:hAnsi="Arial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FIM DO PERÍODO DE EXECUÇÃO DO PROJETO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Local, {{ documento_data_emissao_por_extenso }}.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(assinado eletronicamente)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DA CHEFIA IMEDIATA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 DA CHEFIA IMEDIATA/PORTARIA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color w:val="231f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0" w:footer="7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5549900</wp:posOffset>
              </wp:positionH>
              <wp:positionV relativeFrom="paragraph">
                <wp:posOffset>9766300</wp:posOffset>
              </wp:positionV>
              <wp:extent cx="228600" cy="1771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55460" y="3715200"/>
                        <a:ext cx="181080" cy="1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2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5549900</wp:posOffset>
              </wp:positionH>
              <wp:positionV relativeFrom="paragraph">
                <wp:posOffset>9766300</wp:posOffset>
              </wp:positionV>
              <wp:extent cx="228600" cy="17716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604858" cy="42577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858" cy="4257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sz w:val="16"/>
        <w:szCs w:val="16"/>
      </w:rPr>
    </w:pPr>
    <w:r w:rsidDel="00000000" w:rsidR="00000000" w:rsidRPr="00000000">
      <w:rPr>
        <w:rFonts w:ascii="Tahoma" w:cs="Tahoma" w:eastAsia="Tahoma" w:hAnsi="Tahoma"/>
        <w:b w:val="1"/>
        <w:sz w:val="16"/>
        <w:szCs w:val="16"/>
        <w:rtl w:val="0"/>
      </w:rPr>
      <w:t xml:space="preserve">REITORIA</w:t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Av. C-198, 500 - Jardim América, Goiânia, Goiás, CEP: 74270-040</w:t>
    </w:r>
  </w:p>
  <w:tbl>
    <w:tblPr>
      <w:tblStyle w:val="Table1"/>
      <w:tblW w:w="9638.0" w:type="dxa"/>
      <w:jc w:val="left"/>
      <w:tblLayout w:type="fixed"/>
      <w:tblLook w:val="0000"/>
    </w:tblPr>
    <w:tblGrid>
      <w:gridCol w:w="9638"/>
      <w:tblGridChange w:id="0">
        <w:tblGrid>
          <w:gridCol w:w="9638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4">
          <w:pPr>
            <w:widowControl w:val="1"/>
            <w:ind w:left="3996" w:right="1117" w:firstLine="0"/>
            <w:rPr>
              <w:rFonts w:ascii="Calibri" w:cs="Calibri" w:eastAsia="Calibri" w:hAnsi="Calibri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jc w:val="center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80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B/zwme4lze6d37LCQVlp5h/lCg==">CgMxLjA4AHIhMTFTOHBLalcwdlNaaHg4X0hENE1GcHhEXzdXTm5EdkRv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